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67BE" w:rsidRPr="00E670D4" w:rsidRDefault="006E67BE">
      <w:pPr>
        <w:pStyle w:val="10"/>
        <w:spacing w:before="100" w:after="100"/>
        <w:contextualSpacing w:val="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Роль чтения в развитии ребенка дошкольного возраста</w:t>
      </w:r>
    </w:p>
    <w:p w:rsidR="006E67BE" w:rsidRDefault="006E67BE" w:rsidP="00E670D4">
      <w:pPr>
        <w:pStyle w:val="12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Дошкольное детство как период в человеческой жизни играет исключительную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и физические приоритеты определяют жизненный путь поколений, воздействуют на развитие и состояние всей цивилизации. Сейчас необходимо как можно больше внимания уделять становлению внутреннего мира ребенка, воспитанию в нем созидательного начала.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  <w:rPr>
          <w:sz w:val="28"/>
        </w:rPr>
      </w:pPr>
      <w:r>
        <w:rPr>
          <w:sz w:val="28"/>
        </w:rPr>
        <w:t xml:space="preserve">Ценностью особого рода в этом деле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 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 w:rsidRPr="00E670D4">
        <w:rPr>
          <w:sz w:val="28"/>
        </w:rPr>
        <w:t xml:space="preserve">Чтение </w:t>
      </w:r>
      <w:r>
        <w:rPr>
          <w:sz w:val="28"/>
        </w:rPr>
        <w:t>развивает речь человека, делает ее правильной, четкой, понятной, образной, красивой.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 w:rsidRPr="00E670D4">
        <w:rPr>
          <w:sz w:val="28"/>
        </w:rPr>
        <w:t xml:space="preserve">Чтение </w:t>
      </w:r>
      <w:r>
        <w:rPr>
          <w:sz w:val="28"/>
        </w:rPr>
        <w:t>развивает душу человека, учит его сострадать, быть милосердным, чувствовать чужую боль и радоваться чужому успеху.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 w:rsidRPr="00E670D4">
        <w:rPr>
          <w:sz w:val="28"/>
        </w:rPr>
        <w:t>Чтение</w:t>
      </w:r>
      <w:r>
        <w:rPr>
          <w:sz w:val="28"/>
        </w:rPr>
        <w:t xml:space="preserve"> – это импульс к творческому озарению, к созданию нового художественного творения.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Человек читающий умеет пользоваться информацией и исследовать ее.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книги.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При восприятии литературного произведения малыши, прежде всего, обращают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Характерной особенностью детей от 2 до 5 лет является необычайная тяга к ритмически организованному складу речи, звучным ритмам и рифмам, выразительной интонации. Дети любят слушать и читать стихи, явно предпочитая их прозе. При этом они тяготеют к ритмам динамичным, мелодике радостной, плясовой.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Круг чтения в связи с этим у младших дошкольников составляют главным образом произведения русского фольклора. Это детский фольклор – частушки,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 xml:space="preserve">В жанрах детского фольклора, где в простых, незатейливых, коротких стихотворениях ребенку рассказывается и о правилах личной гигиены (Например, «Водичка, водичка, умой мое личико»), и о правилах жизни среди людей, и о том высоком, что должно быть в человеке, что делает его человеком нравственным. Ребенок только начинает делать первые шаги, но ему уже говорят о том, что ждет его в будущей взрослой жизни. 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С помощью фольклора не только передаются представления о жизни, о нравственности, но решаются задачи развития ребенка. Фольклор оказывает психофизиологическое воздействие на детей: вызывает радостные эмоции, помогает координировать движения, развивать речь, учит преодолевать страх. Детский фольклор способствует эстетическому развитию малышей.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lastRenderedPageBreak/>
        <w:t xml:space="preserve">В младшем дошкольном возрасте хорошо читать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. Это короткие стихотворные приговоры, которые сопровождают движения ребенка, способствуют его физическому развитию, помогают малышу легче переносить не всегда приятное для него купание, одевание, создают ту ситуацию, в которой происходит психическое, культурное развитие ребенка, активизируют межличностное общение. Исполняя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детские песенки, взрослый сопровождает их движениями рук, стимулируя, тем самым, его активность, вызывая эмоциональные реакции.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Детям с 4-х лет становятся понятны небылицы-перевертыши. Этот особый вид прибауток необходим детям для тренировки интеллекта.</w:t>
      </w:r>
      <w:r w:rsidR="000F5B3B" w:rsidRPr="000F5B3B">
        <w:t xml:space="preserve"> </w:t>
      </w:r>
      <w:r>
        <w:rPr>
          <w:sz w:val="28"/>
        </w:rPr>
        <w:t xml:space="preserve">Детям 3-го и 4-го года жизни необходимо слушать сказки, рассказы, короткие стихотворения, произведения русских и советских писателей. Детям этого возраста сказки необходимо не читать, а рассказывать и даже разыгрывать их, передавая действие в лицах, в движении. </w:t>
      </w:r>
      <w:proofErr w:type="gramStart"/>
      <w:r>
        <w:rPr>
          <w:sz w:val="28"/>
        </w:rPr>
        <w:t>К таким сказкам относятся кумулятивные («Колобок», «Репка», «Теремок» и другие); народные (о животных, волшебные «Пузырь, соломинка и лапоть», «Гуси-лебеди», любые докучные сказки).</w:t>
      </w:r>
      <w:proofErr w:type="gramEnd"/>
      <w:r>
        <w:rPr>
          <w:sz w:val="28"/>
        </w:rPr>
        <w:t xml:space="preserve"> Следует отметить, что для развития мышления детей наиболее эффективны народные сказки в классических обработках (как русские, так и народов мира). Народную сказку можно рассматривать как многомерную модель, включающую анализ разных жизненных ситуаций.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Ребенок дошкольник является своеобразным читателем. Он воспринимает литературу на слух, и этот процесс длится до тех пор, пока он сам не научится читать. Но, даже овладев техникой чтения, он еще долго по-детски относится к книжным событиям и героям.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 xml:space="preserve">Дошкольник с его наглядно-действенным (1-3 года) и наглядно-образным (4-5 лет) мышлением лучше воспринимает текст с опорой на иллюстрации, когда слово и образ дополняют друг друга в сознании малыша. Так, </w:t>
      </w:r>
      <w:r>
        <w:rPr>
          <w:sz w:val="28"/>
        </w:rPr>
        <w:lastRenderedPageBreak/>
        <w:t xml:space="preserve">например, в средней группе, детей от 4 до 5 лет знакомят с книгами, оформленными Ю.Васнецовым, </w:t>
      </w:r>
      <w:proofErr w:type="spellStart"/>
      <w:r>
        <w:rPr>
          <w:sz w:val="28"/>
        </w:rPr>
        <w:t>Е.Чарушиным</w:t>
      </w:r>
      <w:proofErr w:type="spellEnd"/>
      <w:r>
        <w:rPr>
          <w:sz w:val="28"/>
        </w:rPr>
        <w:t>.</w:t>
      </w:r>
    </w:p>
    <w:p w:rsidR="000F5B3B" w:rsidRPr="000F5B3B" w:rsidRDefault="006E67BE" w:rsidP="000F5B3B">
      <w:pPr>
        <w:pStyle w:val="10"/>
        <w:spacing w:before="100" w:after="100" w:line="360" w:lineRule="auto"/>
        <w:contextualSpacing w:val="0"/>
        <w:jc w:val="both"/>
        <w:rPr>
          <w:sz w:val="28"/>
        </w:rPr>
      </w:pPr>
      <w:r>
        <w:rPr>
          <w:sz w:val="28"/>
        </w:rPr>
        <w:t xml:space="preserve">Ребенку дошкольного возраста свойственно </w:t>
      </w:r>
      <w:proofErr w:type="spellStart"/>
      <w:r>
        <w:rPr>
          <w:sz w:val="28"/>
        </w:rPr>
        <w:t>внеконтекстное</w:t>
      </w:r>
      <w:proofErr w:type="spellEnd"/>
      <w:r>
        <w:rPr>
          <w:sz w:val="28"/>
        </w:rPr>
        <w:t xml:space="preserve"> восприятие искусства. В своих представлениях о происходящем в произведении он выходит далеко за пределы самого текста: одушевляет неодушевленное, не соотносит описываемые события с реальным временем и местом, изменяет произведение по-своему, делая его героями самого себя, своих друзей и знакомых, персонажей ранее прочитанных книг. Детская книга, понравившаяся ребенку берет его в плен настолько, что он не отделяет себя от происходящего в ней, погружаясь в нее, до мелочей представляя события и процесс своего участия в </w:t>
      </w:r>
      <w:proofErr w:type="gramStart"/>
      <w:r>
        <w:rPr>
          <w:sz w:val="28"/>
        </w:rPr>
        <w:t>изображаемом</w:t>
      </w:r>
      <w:proofErr w:type="gramEnd"/>
      <w:r>
        <w:rPr>
          <w:sz w:val="28"/>
        </w:rPr>
        <w:t>. Такие качества свойственны детям старшего дошкольного возраста. Тем самым, воспитывая в детях такие чувства как сострадание, осуждение, гнев, удивление и так далее.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Детей старшего дошкольного возраста знакомят с веселыми приключениями героев книг, воспитывая, тем самым, чувство юмора.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>При чтении стихотворений ребенок-дошкольник развивает и совершенствует художественно-речевые исполнительские навыки.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Художественная литература играет немало важную роль в развитии социального опыта дошкольника.</w:t>
      </w:r>
      <w:r w:rsidR="000F5B3B" w:rsidRPr="000F5B3B">
        <w:t xml:space="preserve"> </w:t>
      </w:r>
      <w:r>
        <w:rPr>
          <w:sz w:val="28"/>
        </w:rPr>
        <w:t>В художественной литературе, особенно, в сказках, имеются сюжеты, в которых дети оказываются одни, без родителей, описываются испытания и невзгоды, которые в связи с этим выпадают на их долю, и очень эмоционально представлены стремления детей-персонажей вновь обрести дом и родителей.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Очень многие произведения, которые написаны для детей дошкольного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</w:t>
      </w:r>
      <w:r>
        <w:rPr>
          <w:sz w:val="28"/>
        </w:rPr>
        <w:lastRenderedPageBreak/>
        <w:t>об организации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более полное и успешное использование трудовой деятельности как средства нравственного воспитания.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Читатель в ребенке вырастет тогда, когда литература, книга соответствуют его мировоззрению, его запросам, его душевным побуждениям, когда в книге находится ответ на вопрос, еще зреющий в сознании, когда предвосхищены эмоции. Круг детского чтения – это круг тех произведений, которые читаю (или слушают чтение) и воспринимают сами дети. 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Круг чтения дошкольников особенно быстро меняется. Здесь фактически каждому году жизни ребенка соответствуют свои произведения. И то, что звучало для малыша второго года жизни и понималось им, </w:t>
      </w:r>
      <w:proofErr w:type="gramStart"/>
      <w:r>
        <w:rPr>
          <w:sz w:val="28"/>
        </w:rPr>
        <w:t>пятилетнему</w:t>
      </w:r>
      <w:proofErr w:type="gramEnd"/>
      <w:r>
        <w:rPr>
          <w:sz w:val="28"/>
        </w:rPr>
        <w:t xml:space="preserve"> будет неинтересно или будет переосмыслено им. Для детей 6-7 лет необходимы более объемные книги, требующие чтения с продолжением, имеющие многоходовой сюжет, большое количество действующих лиц, сложные художественные приемы.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На подбор литературы для детского чтения большое влияние оказывает то историческое и нравственное время, в которое живет читатель-ребенок. Выбирая книгу для чтения малышу сегодня, мы обязательно должны думать о ее направленности на формирование позитивных эмоций ребенка, позитивной деятельности. Природа искусства такова, что оно вдохновляет человека, в том числе и маленького, на какие-то свершения, дела, действия.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lastRenderedPageBreak/>
        <w:t>Для детей дошкольного возраста необходимо выбирать литературу с яркими иллюстрациями.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Также следует помнить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 xml:space="preserve"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изображаемому.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>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ситуациях и так далее.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</w:pPr>
      <w:r>
        <w:rPr>
          <w:sz w:val="28"/>
        </w:rPr>
        <w:t xml:space="preserve"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</w:t>
      </w:r>
      <w:r>
        <w:rPr>
          <w:sz w:val="28"/>
        </w:rPr>
        <w:lastRenderedPageBreak/>
        <w:t>всех и каждого. Произведения нравственные, но не нравоучительные. Литература для детей не должна ставить перед собой задачу исправления нравов. Она призвана изначально, говорить с ребенком о том, что такое идеал и каковы пути его достижения, что такое вечная истина и как ей следовать, что такое ценности истинные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:rsidR="006E67BE" w:rsidRDefault="006E67BE" w:rsidP="000F5B3B">
      <w:pPr>
        <w:pStyle w:val="10"/>
        <w:spacing w:before="100" w:after="100" w:line="360" w:lineRule="auto"/>
        <w:ind w:firstLine="720"/>
        <w:contextualSpacing w:val="0"/>
        <w:jc w:val="both"/>
      </w:pPr>
      <w:r>
        <w:rPr>
          <w:sz w:val="28"/>
        </w:rPr>
        <w:t xml:space="preserve">Таким образом, можно сделать вывод, что роль чтения в развитии ребенка дошкольного возраста очень велика. Чтение, рассказывание и </w:t>
      </w:r>
      <w:proofErr w:type="spellStart"/>
      <w:r>
        <w:rPr>
          <w:sz w:val="28"/>
        </w:rPr>
        <w:t>пересказывание</w:t>
      </w:r>
      <w:proofErr w:type="spellEnd"/>
      <w:r>
        <w:rPr>
          <w:sz w:val="28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6E67BE" w:rsidRDefault="006E67BE" w:rsidP="00E670D4">
      <w:pPr>
        <w:pStyle w:val="10"/>
        <w:spacing w:before="100" w:after="100" w:line="360" w:lineRule="auto"/>
        <w:contextualSpacing w:val="0"/>
        <w:jc w:val="both"/>
        <w:rPr>
          <w:sz w:val="28"/>
        </w:rPr>
      </w:pPr>
      <w:r>
        <w:rPr>
          <w:sz w:val="28"/>
        </w:rPr>
        <w:t xml:space="preserve">Все эти приоритеты, заложенные в дошкольном возрасте, гармонично развивают ребенка как полноценную личность. </w:t>
      </w:r>
    </w:p>
    <w:p w:rsidR="00F30DBF" w:rsidRDefault="00F30DBF" w:rsidP="00F30DBF">
      <w:pPr>
        <w:pStyle w:val="10"/>
        <w:spacing w:before="100" w:after="100" w:line="360" w:lineRule="auto"/>
        <w:contextualSpacing w:val="0"/>
        <w:jc w:val="center"/>
      </w:pPr>
      <w:r w:rsidRPr="00F30DBF">
        <w:rPr>
          <w:b/>
          <w:sz w:val="28"/>
        </w:rPr>
        <w:t>Литература</w:t>
      </w:r>
    </w:p>
    <w:p w:rsidR="00F30DBF" w:rsidRPr="00F30DBF" w:rsidRDefault="00F30DBF" w:rsidP="00F30DBF">
      <w:pPr>
        <w:widowControl/>
        <w:spacing w:line="360" w:lineRule="auto"/>
        <w:contextualSpacing w:val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30DBF">
        <w:rPr>
          <w:rFonts w:eastAsia="Calibri"/>
          <w:color w:val="auto"/>
          <w:sz w:val="28"/>
          <w:szCs w:val="28"/>
          <w:lang w:eastAsia="en-US"/>
        </w:rPr>
        <w:t>1.Затулина Г.Я. Комплексные занятия по развитию речи – М., Центр педагогического образования, 2009</w:t>
      </w:r>
      <w:bookmarkStart w:id="0" w:name="_GoBack"/>
      <w:bookmarkEnd w:id="0"/>
    </w:p>
    <w:p w:rsidR="00F30DBF" w:rsidRPr="00F30DBF" w:rsidRDefault="00F30DBF" w:rsidP="00F30DBF">
      <w:pPr>
        <w:widowControl/>
        <w:spacing w:line="360" w:lineRule="auto"/>
        <w:contextualSpacing w:val="0"/>
        <w:jc w:val="both"/>
        <w:rPr>
          <w:color w:val="auto"/>
          <w:sz w:val="28"/>
          <w:szCs w:val="28"/>
        </w:rPr>
      </w:pPr>
      <w:r w:rsidRPr="00F30DBF">
        <w:rPr>
          <w:color w:val="auto"/>
          <w:sz w:val="28"/>
          <w:szCs w:val="28"/>
        </w:rPr>
        <w:t>2. Книга для чтения в детском саду и дома: 5-7 лет: Пособие для воспитателей детского сада и родителей</w:t>
      </w:r>
      <w:proofErr w:type="gramStart"/>
      <w:r w:rsidRPr="00F30DBF">
        <w:rPr>
          <w:color w:val="auto"/>
          <w:sz w:val="28"/>
          <w:szCs w:val="28"/>
        </w:rPr>
        <w:t>/ С</w:t>
      </w:r>
      <w:proofErr w:type="gramEnd"/>
      <w:r w:rsidRPr="00F30DBF">
        <w:rPr>
          <w:color w:val="auto"/>
          <w:sz w:val="28"/>
          <w:szCs w:val="28"/>
        </w:rPr>
        <w:t xml:space="preserve">ост. В.В. </w:t>
      </w:r>
      <w:proofErr w:type="spellStart"/>
      <w:r w:rsidRPr="00F30DBF">
        <w:rPr>
          <w:color w:val="auto"/>
          <w:sz w:val="28"/>
          <w:szCs w:val="28"/>
        </w:rPr>
        <w:t>Гербова</w:t>
      </w:r>
      <w:proofErr w:type="spellEnd"/>
      <w:r w:rsidRPr="00F30DBF">
        <w:rPr>
          <w:color w:val="auto"/>
          <w:sz w:val="28"/>
          <w:szCs w:val="28"/>
        </w:rPr>
        <w:t xml:space="preserve"> и др. – М.: Издательство Оникс, 2009.</w:t>
      </w:r>
    </w:p>
    <w:p w:rsidR="00F30DBF" w:rsidRPr="00F30DBF" w:rsidRDefault="00F30DBF" w:rsidP="00F30DBF">
      <w:pPr>
        <w:widowControl/>
        <w:spacing w:line="360" w:lineRule="auto"/>
        <w:contextualSpacing w:val="0"/>
        <w:jc w:val="both"/>
        <w:rPr>
          <w:color w:val="auto"/>
          <w:sz w:val="28"/>
          <w:szCs w:val="28"/>
        </w:rPr>
      </w:pPr>
      <w:r w:rsidRPr="00F30DBF">
        <w:rPr>
          <w:color w:val="auto"/>
          <w:sz w:val="28"/>
          <w:szCs w:val="28"/>
        </w:rPr>
        <w:t>3. Книга для чтения в детском саду и дома. Хрестоматия.  / Сост. В П. Ильчук и др. — М., 2005.</w:t>
      </w:r>
    </w:p>
    <w:p w:rsidR="006E67BE" w:rsidRDefault="006E67BE">
      <w:pPr>
        <w:pStyle w:val="10"/>
        <w:contextualSpacing w:val="0"/>
        <w:jc w:val="both"/>
      </w:pPr>
    </w:p>
    <w:sectPr w:rsidR="006E67BE" w:rsidSect="00E670D4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85"/>
    <w:rsid w:val="0008385E"/>
    <w:rsid w:val="000F5B3B"/>
    <w:rsid w:val="00265AC9"/>
    <w:rsid w:val="006E67BE"/>
    <w:rsid w:val="00877C85"/>
    <w:rsid w:val="00962039"/>
    <w:rsid w:val="009A5A29"/>
    <w:rsid w:val="00DC163D"/>
    <w:rsid w:val="00E670D4"/>
    <w:rsid w:val="00F3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5E"/>
    <w:pPr>
      <w:widowControl w:val="0"/>
      <w:contextualSpacing/>
    </w:pPr>
    <w:rPr>
      <w:color w:val="000000"/>
      <w:sz w:val="24"/>
    </w:rPr>
  </w:style>
  <w:style w:type="paragraph" w:styleId="1">
    <w:name w:val="heading 1"/>
    <w:basedOn w:val="10"/>
    <w:next w:val="10"/>
    <w:link w:val="11"/>
    <w:uiPriority w:val="99"/>
    <w:qFormat/>
    <w:rsid w:val="00877C85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10"/>
    <w:next w:val="10"/>
    <w:link w:val="20"/>
    <w:uiPriority w:val="99"/>
    <w:qFormat/>
    <w:rsid w:val="00877C85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10"/>
    <w:next w:val="10"/>
    <w:link w:val="30"/>
    <w:uiPriority w:val="99"/>
    <w:qFormat/>
    <w:rsid w:val="00877C85"/>
    <w:pPr>
      <w:spacing w:before="240" w:after="60"/>
      <w:outlineLvl w:val="2"/>
    </w:pPr>
    <w:rPr>
      <w:rFonts w:ascii="Arial" w:hAnsi="Arial" w:cs="Arial"/>
      <w:b/>
      <w:sz w:val="26"/>
    </w:rPr>
  </w:style>
  <w:style w:type="paragraph" w:styleId="4">
    <w:name w:val="heading 4"/>
    <w:basedOn w:val="10"/>
    <w:next w:val="10"/>
    <w:link w:val="40"/>
    <w:uiPriority w:val="99"/>
    <w:qFormat/>
    <w:rsid w:val="00877C85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10"/>
    <w:next w:val="10"/>
    <w:link w:val="50"/>
    <w:uiPriority w:val="99"/>
    <w:qFormat/>
    <w:rsid w:val="00877C8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10"/>
    <w:next w:val="10"/>
    <w:link w:val="60"/>
    <w:uiPriority w:val="99"/>
    <w:qFormat/>
    <w:rsid w:val="00877C85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CB450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450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450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450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B450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B450F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877C85"/>
    <w:pPr>
      <w:widowControl w:val="0"/>
      <w:contextualSpacing/>
    </w:pPr>
    <w:rPr>
      <w:color w:val="000000"/>
      <w:sz w:val="24"/>
    </w:rPr>
  </w:style>
  <w:style w:type="table" w:customStyle="1" w:styleId="TableNormal1">
    <w:name w:val="Table Normal1"/>
    <w:uiPriority w:val="99"/>
    <w:rsid w:val="00877C85"/>
    <w:pPr>
      <w:widowControl w:val="0"/>
      <w:contextualSpacing/>
    </w:pPr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877C85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10"/>
    <w:rsid w:val="00CB450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877C85"/>
    <w:pPr>
      <w:keepNext/>
      <w:keepLines/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link w:val="a5"/>
    <w:uiPriority w:val="11"/>
    <w:rsid w:val="00CB450F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12">
    <w:name w:val="Без интервала1"/>
    <w:uiPriority w:val="99"/>
    <w:rsid w:val="00E670D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1716</Words>
  <Characters>9785</Characters>
  <Application>Microsoft Office Word</Application>
  <DocSecurity>0</DocSecurity>
  <Lines>81</Lines>
  <Paragraphs>22</Paragraphs>
  <ScaleCrop>false</ScaleCrop>
  <Company>Grizli777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ЧТЕНИЯ В РАЗВИТИИ РЕБЕНКА ДОШКОЛЬНОГО ВОЗРАСТА.doc.docx</dc:title>
  <dc:subject/>
  <dc:creator/>
  <cp:keywords/>
  <dc:description/>
  <cp:lastModifiedBy>Пользователь</cp:lastModifiedBy>
  <cp:revision>7</cp:revision>
  <dcterms:created xsi:type="dcterms:W3CDTF">2014-11-09T15:57:00Z</dcterms:created>
  <dcterms:modified xsi:type="dcterms:W3CDTF">2017-09-19T08:19:00Z</dcterms:modified>
</cp:coreProperties>
</file>